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sz w:val="27"/>
          <w:szCs w:val="27"/>
        </w:rPr>
      </w:pPr>
      <w:r w:rsidDel="00000000" w:rsidR="00000000" w:rsidRPr="00000000">
        <w:rPr>
          <w:sz w:val="27"/>
          <w:szCs w:val="27"/>
          <w:rtl w:val="0"/>
        </w:rPr>
        <w:t xml:space="preserve">Steph Lau is an Asian-American author-illustrator and former pastry chef from sunny California. She lives in a hilly house by the bay, with two beloved monsters, a ravenous pet rabbit, and a freezer stuffed with half-eaten ice cream.</w:t>
      </w:r>
    </w:p>
    <w:p w:rsidR="00000000" w:rsidDel="00000000" w:rsidP="00000000" w:rsidRDefault="00000000" w:rsidRPr="00000000" w14:paraId="00000002">
      <w:pPr>
        <w:spacing w:after="280" w:before="280" w:lineRule="auto"/>
        <w:rPr>
          <w:sz w:val="27"/>
          <w:szCs w:val="27"/>
        </w:rPr>
      </w:pPr>
      <w:r w:rsidDel="00000000" w:rsidR="00000000" w:rsidRPr="00000000">
        <w:rPr>
          <w:sz w:val="27"/>
          <w:szCs w:val="27"/>
          <w:rtl w:val="0"/>
        </w:rPr>
        <w:t xml:space="preserve">Steph works primarily in picture books and graphic novels — usually with a splash of mischief.</w:t>
      </w:r>
    </w:p>
    <w:p w:rsidR="00000000" w:rsidDel="00000000" w:rsidP="00000000" w:rsidRDefault="00000000" w:rsidRPr="00000000" w14:paraId="00000003">
      <w:pPr>
        <w:spacing w:after="280" w:before="280" w:lineRule="auto"/>
        <w:rPr>
          <w:sz w:val="27"/>
          <w:szCs w:val="27"/>
        </w:rPr>
      </w:pPr>
      <w:r w:rsidDel="00000000" w:rsidR="00000000" w:rsidRPr="00000000">
        <w:rPr>
          <w:sz w:val="27"/>
          <w:szCs w:val="27"/>
          <w:rtl w:val="0"/>
        </w:rPr>
        <w:t xml:space="preserve">You can visit her online at www.stephlaubooks.com.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